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A32F22" w14:textId="77777777" w:rsidR="00591DC3" w:rsidRDefault="00591DC3" w:rsidP="00591DC3">
      <w:pPr>
        <w:rPr>
          <w:sz w:val="22"/>
          <w:szCs w:val="22"/>
        </w:rPr>
      </w:pPr>
      <w:r>
        <w:rPr>
          <w:sz w:val="22"/>
          <w:szCs w:val="22"/>
        </w:rPr>
        <w:t>1.(30</w:t>
      </w:r>
      <w:proofErr w:type="gramStart"/>
      <w:r>
        <w:rPr>
          <w:sz w:val="22"/>
          <w:szCs w:val="22"/>
        </w:rPr>
        <w:t>points)  Choose</w:t>
      </w:r>
      <w:proofErr w:type="gramEnd"/>
      <w:r>
        <w:rPr>
          <w:sz w:val="22"/>
          <w:szCs w:val="22"/>
        </w:rPr>
        <w:t xml:space="preserve"> a vignette from pages 11-13 of the Nagy text and complete the following:</w:t>
      </w:r>
    </w:p>
    <w:p w14:paraId="7B542269" w14:textId="77777777" w:rsidR="00591DC3" w:rsidRDefault="00591DC3" w:rsidP="00591DC3">
      <w:pPr>
        <w:ind w:firstLine="720"/>
        <w:rPr>
          <w:sz w:val="22"/>
          <w:szCs w:val="22"/>
        </w:rPr>
      </w:pPr>
      <w:r>
        <w:rPr>
          <w:sz w:val="22"/>
          <w:szCs w:val="22"/>
        </w:rPr>
        <w:t xml:space="preserve"> </w:t>
      </w:r>
    </w:p>
    <w:p w14:paraId="65B90809" w14:textId="77777777" w:rsidR="00591DC3" w:rsidRDefault="00591DC3" w:rsidP="00591DC3">
      <w:pPr>
        <w:ind w:firstLine="720"/>
        <w:rPr>
          <w:sz w:val="22"/>
          <w:szCs w:val="22"/>
        </w:rPr>
      </w:pPr>
      <w:r>
        <w:rPr>
          <w:sz w:val="22"/>
          <w:szCs w:val="22"/>
        </w:rPr>
        <w:t xml:space="preserve">Summarize the vignette noting the major conflict or conflicts. </w:t>
      </w:r>
    </w:p>
    <w:p w14:paraId="06761EB5" w14:textId="77777777" w:rsidR="00591DC3" w:rsidRDefault="00591DC3" w:rsidP="00591DC3">
      <w:pPr>
        <w:ind w:firstLine="720"/>
        <w:rPr>
          <w:sz w:val="22"/>
          <w:szCs w:val="22"/>
        </w:rPr>
      </w:pPr>
    </w:p>
    <w:p w14:paraId="7C84CCA2" w14:textId="77777777" w:rsidR="00591DC3" w:rsidRDefault="00591DC3" w:rsidP="00591DC3">
      <w:pPr>
        <w:ind w:left="720"/>
        <w:rPr>
          <w:iCs/>
          <w:sz w:val="22"/>
          <w:szCs w:val="22"/>
        </w:rPr>
      </w:pPr>
      <w:r>
        <w:rPr>
          <w:iCs/>
          <w:sz w:val="22"/>
          <w:szCs w:val="22"/>
        </w:rPr>
        <w:t>Define EITHER teleological or deontological decision making and then use that decision making to explain the psychologist’s actions in the vignette.</w:t>
      </w:r>
    </w:p>
    <w:p w14:paraId="0DAB5C9D" w14:textId="77777777" w:rsidR="00591DC3" w:rsidRDefault="00591DC3" w:rsidP="00591DC3">
      <w:pPr>
        <w:rPr>
          <w:sz w:val="22"/>
          <w:szCs w:val="22"/>
        </w:rPr>
      </w:pPr>
    </w:p>
    <w:p w14:paraId="020CACF5" w14:textId="77777777" w:rsidR="00591DC3" w:rsidRDefault="00591DC3" w:rsidP="00591DC3">
      <w:pPr>
        <w:ind w:left="720"/>
        <w:rPr>
          <w:iCs/>
          <w:sz w:val="22"/>
          <w:szCs w:val="22"/>
        </w:rPr>
      </w:pPr>
      <w:r>
        <w:rPr>
          <w:iCs/>
          <w:sz w:val="22"/>
          <w:szCs w:val="22"/>
        </w:rPr>
        <w:t xml:space="preserve">Explain how the psychologist in the vignette demonstrated ONE of the ethical </w:t>
      </w:r>
      <w:proofErr w:type="gramStart"/>
      <w:r>
        <w:rPr>
          <w:iCs/>
          <w:sz w:val="22"/>
          <w:szCs w:val="22"/>
        </w:rPr>
        <w:t>principle</w:t>
      </w:r>
      <w:proofErr w:type="gramEnd"/>
      <w:r>
        <w:rPr>
          <w:iCs/>
          <w:sz w:val="22"/>
          <w:szCs w:val="22"/>
        </w:rPr>
        <w:t>, include your definition of the principle.</w:t>
      </w:r>
    </w:p>
    <w:p w14:paraId="3B53F624" w14:textId="77777777" w:rsidR="00591DC3" w:rsidRDefault="00591DC3" w:rsidP="00591DC3">
      <w:pPr>
        <w:rPr>
          <w:iCs/>
          <w:sz w:val="22"/>
          <w:szCs w:val="22"/>
        </w:rPr>
      </w:pPr>
    </w:p>
    <w:p w14:paraId="0E2FC6AC" w14:textId="77777777" w:rsidR="00591DC3" w:rsidRDefault="00591DC3" w:rsidP="00591DC3">
      <w:pPr>
        <w:rPr>
          <w:iCs/>
          <w:sz w:val="22"/>
          <w:szCs w:val="22"/>
        </w:rPr>
      </w:pPr>
      <w:r>
        <w:rPr>
          <w:iCs/>
          <w:sz w:val="22"/>
          <w:szCs w:val="22"/>
        </w:rPr>
        <w:t>2. (10 points) If you have NO competence in the area, for example, of LGBT and therapy, and you are the ONLY provider for 100s of miles (a) are you or are you not allowed to provide treatment at all and (b) what are two different things you could/should do?</w:t>
      </w:r>
    </w:p>
    <w:p w14:paraId="59E576A5" w14:textId="77777777" w:rsidR="00591DC3" w:rsidRDefault="00591DC3" w:rsidP="00591DC3">
      <w:pPr>
        <w:rPr>
          <w:iCs/>
          <w:sz w:val="22"/>
          <w:szCs w:val="22"/>
        </w:rPr>
      </w:pPr>
    </w:p>
    <w:p w14:paraId="79CF5560" w14:textId="77777777" w:rsidR="00591DC3" w:rsidRDefault="00591DC3" w:rsidP="00591DC3">
      <w:pPr>
        <w:rPr>
          <w:iCs/>
          <w:sz w:val="22"/>
          <w:szCs w:val="22"/>
        </w:rPr>
      </w:pPr>
      <w:r>
        <w:rPr>
          <w:iCs/>
          <w:sz w:val="22"/>
          <w:szCs w:val="22"/>
        </w:rPr>
        <w:t>3. (10 points) Explain three significant points about the history of the ethics code (besides just listing dates of updates).</w:t>
      </w:r>
    </w:p>
    <w:p w14:paraId="220B44AE" w14:textId="77777777" w:rsidR="00591DC3" w:rsidRDefault="00591DC3" w:rsidP="00591DC3">
      <w:pPr>
        <w:rPr>
          <w:iCs/>
          <w:sz w:val="22"/>
          <w:szCs w:val="22"/>
        </w:rPr>
      </w:pPr>
    </w:p>
    <w:p w14:paraId="6CDCE3C9" w14:textId="77777777" w:rsidR="00591DC3" w:rsidRDefault="00591DC3" w:rsidP="00591DC3">
      <w:pPr>
        <w:rPr>
          <w:iCs/>
          <w:sz w:val="22"/>
          <w:szCs w:val="22"/>
          <w:highlight w:val="yellow"/>
        </w:rPr>
      </w:pPr>
      <w:r>
        <w:rPr>
          <w:iCs/>
          <w:sz w:val="22"/>
          <w:szCs w:val="22"/>
        </w:rPr>
        <w:t xml:space="preserve">4. (10 points) Explain the significance and history of sexual misconduct within the ethics code. </w:t>
      </w:r>
    </w:p>
    <w:p w14:paraId="711B82F6" w14:textId="77777777" w:rsidR="00591DC3" w:rsidRDefault="00591DC3" w:rsidP="00591DC3">
      <w:pPr>
        <w:rPr>
          <w:iCs/>
          <w:sz w:val="22"/>
          <w:szCs w:val="22"/>
        </w:rPr>
      </w:pPr>
    </w:p>
    <w:p w14:paraId="4C7AE177" w14:textId="77777777" w:rsidR="00591DC3" w:rsidRDefault="00591DC3" w:rsidP="00591DC3">
      <w:pPr>
        <w:rPr>
          <w:iCs/>
          <w:sz w:val="22"/>
          <w:szCs w:val="22"/>
        </w:rPr>
      </w:pPr>
      <w:r>
        <w:rPr>
          <w:iCs/>
          <w:sz w:val="22"/>
          <w:szCs w:val="22"/>
        </w:rPr>
        <w:t xml:space="preserve">5. (10 points) List the common topics that you need to cover during informed consent in psychotherapy (pp.93-96). </w:t>
      </w:r>
    </w:p>
    <w:p w14:paraId="21286CF9" w14:textId="77777777" w:rsidR="00591DC3" w:rsidRDefault="00591DC3" w:rsidP="00591DC3">
      <w:pPr>
        <w:rPr>
          <w:iCs/>
          <w:sz w:val="22"/>
          <w:szCs w:val="22"/>
        </w:rPr>
      </w:pPr>
    </w:p>
    <w:p w14:paraId="02E737DD" w14:textId="77777777" w:rsidR="00591DC3" w:rsidRDefault="00591DC3" w:rsidP="00591DC3">
      <w:pPr>
        <w:rPr>
          <w:iCs/>
          <w:sz w:val="22"/>
          <w:szCs w:val="22"/>
        </w:rPr>
      </w:pPr>
      <w:r>
        <w:rPr>
          <w:iCs/>
          <w:sz w:val="22"/>
          <w:szCs w:val="22"/>
        </w:rPr>
        <w:t xml:space="preserve">6. (20 points) Pick 5 for the list above to describe and discuss why these are needed to accurately inform your client about the therapy experience. </w:t>
      </w:r>
    </w:p>
    <w:p w14:paraId="7B56BF75" w14:textId="77777777" w:rsidR="00591DC3" w:rsidRDefault="00591DC3" w:rsidP="00591DC3">
      <w:pPr>
        <w:rPr>
          <w:iCs/>
          <w:sz w:val="22"/>
          <w:szCs w:val="22"/>
        </w:rPr>
      </w:pPr>
    </w:p>
    <w:p w14:paraId="224CCDB6" w14:textId="77777777" w:rsidR="00591DC3" w:rsidRDefault="00591DC3" w:rsidP="00591DC3">
      <w:pPr>
        <w:rPr>
          <w:sz w:val="22"/>
          <w:szCs w:val="22"/>
        </w:rPr>
      </w:pPr>
      <w:r>
        <w:rPr>
          <w:sz w:val="22"/>
          <w:szCs w:val="22"/>
        </w:rPr>
        <w:t>7. (10 points) Explain/define the following terms/concepts.</w:t>
      </w:r>
    </w:p>
    <w:p w14:paraId="777C882B" w14:textId="77777777" w:rsidR="00591DC3" w:rsidRDefault="00591DC3" w:rsidP="00591DC3">
      <w:pPr>
        <w:rPr>
          <w:sz w:val="22"/>
          <w:szCs w:val="22"/>
        </w:rPr>
      </w:pPr>
    </w:p>
    <w:p w14:paraId="7F80DDA4" w14:textId="77777777" w:rsidR="00591DC3" w:rsidRDefault="00591DC3" w:rsidP="00591DC3">
      <w:pPr>
        <w:rPr>
          <w:sz w:val="22"/>
          <w:szCs w:val="22"/>
        </w:rPr>
      </w:pPr>
      <w:r>
        <w:rPr>
          <w:sz w:val="22"/>
          <w:szCs w:val="22"/>
        </w:rPr>
        <w:t>Evidence based practice</w:t>
      </w:r>
    </w:p>
    <w:p w14:paraId="0DC3DEE2" w14:textId="77777777" w:rsidR="00591DC3" w:rsidRDefault="00591DC3" w:rsidP="00591DC3">
      <w:pPr>
        <w:rPr>
          <w:sz w:val="22"/>
          <w:szCs w:val="22"/>
        </w:rPr>
      </w:pPr>
    </w:p>
    <w:p w14:paraId="3B9542C8" w14:textId="77777777" w:rsidR="00591DC3" w:rsidRDefault="00591DC3" w:rsidP="00591DC3">
      <w:pPr>
        <w:rPr>
          <w:sz w:val="22"/>
          <w:szCs w:val="22"/>
        </w:rPr>
      </w:pPr>
      <w:r>
        <w:rPr>
          <w:sz w:val="22"/>
          <w:szCs w:val="22"/>
        </w:rPr>
        <w:t>Clinical Competence</w:t>
      </w:r>
    </w:p>
    <w:p w14:paraId="682FC8E6" w14:textId="77777777" w:rsidR="00591DC3" w:rsidRDefault="00591DC3" w:rsidP="00591DC3">
      <w:pPr>
        <w:rPr>
          <w:sz w:val="22"/>
          <w:szCs w:val="22"/>
        </w:rPr>
      </w:pPr>
    </w:p>
    <w:p w14:paraId="15EEFF13" w14:textId="77777777" w:rsidR="00591DC3" w:rsidRDefault="00591DC3" w:rsidP="00591DC3">
      <w:pPr>
        <w:rPr>
          <w:sz w:val="22"/>
          <w:szCs w:val="22"/>
        </w:rPr>
      </w:pPr>
      <w:r>
        <w:rPr>
          <w:sz w:val="22"/>
          <w:szCs w:val="22"/>
        </w:rPr>
        <w:t xml:space="preserve">Boundaries of Competence  </w:t>
      </w:r>
    </w:p>
    <w:p w14:paraId="0CBC293D" w14:textId="77777777" w:rsidR="00591DC3" w:rsidRDefault="00591DC3" w:rsidP="00591DC3">
      <w:pPr>
        <w:rPr>
          <w:sz w:val="22"/>
          <w:szCs w:val="22"/>
        </w:rPr>
      </w:pPr>
    </w:p>
    <w:p w14:paraId="522207A1" w14:textId="77777777" w:rsidR="00591DC3" w:rsidRDefault="00591DC3" w:rsidP="00591DC3">
      <w:pPr>
        <w:rPr>
          <w:sz w:val="22"/>
          <w:szCs w:val="22"/>
        </w:rPr>
      </w:pPr>
      <w:r>
        <w:rPr>
          <w:sz w:val="22"/>
          <w:szCs w:val="22"/>
        </w:rPr>
        <w:t>HIPPA</w:t>
      </w:r>
    </w:p>
    <w:p w14:paraId="7E8B9F79" w14:textId="77777777" w:rsidR="00591DC3" w:rsidRDefault="00591DC3" w:rsidP="00591DC3">
      <w:pPr>
        <w:rPr>
          <w:sz w:val="22"/>
          <w:szCs w:val="22"/>
        </w:rPr>
      </w:pPr>
    </w:p>
    <w:p w14:paraId="6846709F" w14:textId="77777777" w:rsidR="00591DC3" w:rsidRDefault="00591DC3" w:rsidP="00591DC3">
      <w:pPr>
        <w:rPr>
          <w:sz w:val="22"/>
          <w:szCs w:val="22"/>
        </w:rPr>
      </w:pPr>
      <w:proofErr w:type="gramStart"/>
      <w:r>
        <w:rPr>
          <w:sz w:val="22"/>
          <w:szCs w:val="22"/>
        </w:rPr>
        <w:t>1.  (</w:t>
      </w:r>
      <w:proofErr w:type="gramEnd"/>
      <w:r>
        <w:rPr>
          <w:sz w:val="22"/>
          <w:szCs w:val="22"/>
        </w:rPr>
        <w:t xml:space="preserve">5 pts)  Read the vignette on p. 105. Confidentiality is the main ethical violation here. Specifically explain HOW the confidentiality was violated (what was the MAIN thing the psychologist did wrong that led to termination). </w:t>
      </w:r>
    </w:p>
    <w:p w14:paraId="715B7247" w14:textId="77777777" w:rsidR="00591DC3" w:rsidRDefault="00591DC3" w:rsidP="00591DC3">
      <w:pPr>
        <w:rPr>
          <w:sz w:val="22"/>
          <w:szCs w:val="22"/>
        </w:rPr>
      </w:pPr>
    </w:p>
    <w:p w14:paraId="5A509750" w14:textId="77777777" w:rsidR="00591DC3" w:rsidRDefault="00591DC3" w:rsidP="00591DC3">
      <w:pPr>
        <w:rPr>
          <w:sz w:val="22"/>
          <w:szCs w:val="22"/>
        </w:rPr>
      </w:pPr>
      <w:r>
        <w:rPr>
          <w:sz w:val="22"/>
          <w:szCs w:val="22"/>
        </w:rPr>
        <w:t xml:space="preserve">2. (10 pts) Differentiate between harm and exploitation </w:t>
      </w:r>
      <w:r>
        <w:rPr>
          <w:b/>
          <w:sz w:val="22"/>
          <w:szCs w:val="22"/>
          <w:u w:val="single"/>
        </w:rPr>
        <w:t>with examples</w:t>
      </w:r>
      <w:r>
        <w:rPr>
          <w:sz w:val="22"/>
          <w:szCs w:val="22"/>
        </w:rPr>
        <w:t xml:space="preserve"> related to psychology practice.</w:t>
      </w:r>
    </w:p>
    <w:p w14:paraId="60C9B50C" w14:textId="77777777" w:rsidR="00591DC3" w:rsidRDefault="00591DC3" w:rsidP="00591DC3">
      <w:pPr>
        <w:rPr>
          <w:sz w:val="22"/>
          <w:szCs w:val="22"/>
        </w:rPr>
      </w:pPr>
    </w:p>
    <w:p w14:paraId="4D0455A1" w14:textId="77777777" w:rsidR="00591DC3" w:rsidRDefault="00591DC3" w:rsidP="00591DC3">
      <w:pPr>
        <w:rPr>
          <w:iCs/>
          <w:sz w:val="22"/>
          <w:szCs w:val="22"/>
        </w:rPr>
      </w:pPr>
      <w:r>
        <w:rPr>
          <w:iCs/>
          <w:sz w:val="22"/>
          <w:szCs w:val="22"/>
        </w:rPr>
        <w:t xml:space="preserve">3. (20 </w:t>
      </w:r>
      <w:r>
        <w:rPr>
          <w:sz w:val="22"/>
          <w:szCs w:val="22"/>
        </w:rPr>
        <w:t>pts</w:t>
      </w:r>
      <w:r>
        <w:rPr>
          <w:iCs/>
          <w:sz w:val="22"/>
          <w:szCs w:val="22"/>
        </w:rPr>
        <w:t xml:space="preserve">) List the 13 question you need to ask yourself when considering ethical dilemmas. </w:t>
      </w:r>
    </w:p>
    <w:p w14:paraId="3A55D2C9" w14:textId="77777777" w:rsidR="00591DC3" w:rsidRDefault="00591DC3" w:rsidP="00591DC3">
      <w:pPr>
        <w:rPr>
          <w:iCs/>
          <w:sz w:val="22"/>
          <w:szCs w:val="22"/>
        </w:rPr>
      </w:pPr>
    </w:p>
    <w:p w14:paraId="4B746D20" w14:textId="77777777" w:rsidR="00591DC3" w:rsidRDefault="00591DC3" w:rsidP="00591DC3">
      <w:pPr>
        <w:rPr>
          <w:iCs/>
          <w:sz w:val="22"/>
          <w:szCs w:val="22"/>
        </w:rPr>
      </w:pPr>
      <w:r>
        <w:rPr>
          <w:iCs/>
          <w:sz w:val="22"/>
          <w:szCs w:val="22"/>
        </w:rPr>
        <w:t xml:space="preserve">4. (5 pts) There were </w:t>
      </w:r>
      <w:proofErr w:type="gramStart"/>
      <w:r>
        <w:rPr>
          <w:iCs/>
          <w:sz w:val="22"/>
          <w:szCs w:val="22"/>
        </w:rPr>
        <w:t>a number of</w:t>
      </w:r>
      <w:proofErr w:type="gramEnd"/>
      <w:r>
        <w:rPr>
          <w:iCs/>
          <w:sz w:val="22"/>
          <w:szCs w:val="22"/>
        </w:rPr>
        <w:t xml:space="preserve"> ethical decision-making models</w:t>
      </w:r>
      <w:r>
        <w:rPr>
          <w:i/>
          <w:iCs/>
          <w:sz w:val="22"/>
          <w:szCs w:val="22"/>
        </w:rPr>
        <w:t xml:space="preserve">, </w:t>
      </w:r>
      <w:r>
        <w:rPr>
          <w:iCs/>
          <w:sz w:val="22"/>
          <w:szCs w:val="22"/>
        </w:rPr>
        <w:t xml:space="preserve">summarize </w:t>
      </w:r>
      <w:r>
        <w:rPr>
          <w:b/>
          <w:iCs/>
          <w:sz w:val="22"/>
          <w:szCs w:val="22"/>
          <w:u w:val="single"/>
        </w:rPr>
        <w:t>one</w:t>
      </w:r>
      <w:r>
        <w:rPr>
          <w:iCs/>
          <w:sz w:val="22"/>
          <w:szCs w:val="22"/>
        </w:rPr>
        <w:t xml:space="preserve"> of them. Provide </w:t>
      </w:r>
      <w:proofErr w:type="gramStart"/>
      <w:r>
        <w:rPr>
          <w:iCs/>
          <w:sz w:val="22"/>
          <w:szCs w:val="22"/>
        </w:rPr>
        <w:t>all of</w:t>
      </w:r>
      <w:proofErr w:type="gramEnd"/>
      <w:r>
        <w:rPr>
          <w:iCs/>
          <w:sz w:val="22"/>
          <w:szCs w:val="22"/>
        </w:rPr>
        <w:t xml:space="preserve"> the necessary information to communicate this model. </w:t>
      </w:r>
    </w:p>
    <w:p w14:paraId="4C8B4236" w14:textId="77777777" w:rsidR="00591DC3" w:rsidRDefault="00591DC3" w:rsidP="00591DC3">
      <w:pPr>
        <w:rPr>
          <w:iCs/>
          <w:sz w:val="22"/>
          <w:szCs w:val="22"/>
        </w:rPr>
      </w:pPr>
    </w:p>
    <w:p w14:paraId="33D021D7" w14:textId="77777777" w:rsidR="00591DC3" w:rsidRDefault="00591DC3" w:rsidP="00591DC3">
      <w:pPr>
        <w:rPr>
          <w:iCs/>
          <w:sz w:val="22"/>
          <w:szCs w:val="22"/>
        </w:rPr>
      </w:pPr>
      <w:r>
        <w:rPr>
          <w:iCs/>
          <w:sz w:val="22"/>
          <w:szCs w:val="22"/>
        </w:rPr>
        <w:t>5. (10 pts) Explain the situation leading up to the creation of the Ewing v. Goldstein law, what impact it has on therapists, and why the APA dissented from the ruling.</w:t>
      </w:r>
    </w:p>
    <w:p w14:paraId="52AF1610" w14:textId="77777777" w:rsidR="00591DC3" w:rsidRDefault="00591DC3" w:rsidP="00591DC3">
      <w:pPr>
        <w:rPr>
          <w:iCs/>
          <w:sz w:val="22"/>
          <w:szCs w:val="22"/>
        </w:rPr>
      </w:pPr>
    </w:p>
    <w:p w14:paraId="4BFF3E7F" w14:textId="77777777" w:rsidR="00591DC3" w:rsidRDefault="00591DC3" w:rsidP="00591DC3">
      <w:pPr>
        <w:rPr>
          <w:iCs/>
          <w:sz w:val="22"/>
          <w:szCs w:val="22"/>
        </w:rPr>
      </w:pPr>
      <w:r>
        <w:rPr>
          <w:iCs/>
          <w:sz w:val="22"/>
          <w:szCs w:val="22"/>
        </w:rPr>
        <w:t>6. (5 pts) Differentiate between privacy and confidentiality and privileged communication.</w:t>
      </w:r>
    </w:p>
    <w:p w14:paraId="6D370579" w14:textId="77777777" w:rsidR="00591DC3" w:rsidRDefault="00591DC3" w:rsidP="00591DC3">
      <w:pPr>
        <w:rPr>
          <w:iCs/>
          <w:sz w:val="22"/>
          <w:szCs w:val="22"/>
        </w:rPr>
      </w:pPr>
    </w:p>
    <w:p w14:paraId="70D55727" w14:textId="3AABD5D4" w:rsidR="00591DC3" w:rsidRDefault="00591DC3" w:rsidP="00591DC3">
      <w:pPr>
        <w:rPr>
          <w:iCs/>
          <w:sz w:val="22"/>
          <w:szCs w:val="22"/>
        </w:rPr>
      </w:pPr>
      <w:r>
        <w:rPr>
          <w:iCs/>
          <w:sz w:val="22"/>
          <w:szCs w:val="22"/>
        </w:rPr>
        <w:lastRenderedPageBreak/>
        <w:t xml:space="preserve">7. (10 pts) Regarding research, explain Inducements and Debriefing. Give an example of each. </w:t>
      </w:r>
    </w:p>
    <w:p w14:paraId="437D6C8D" w14:textId="77777777" w:rsidR="00591DC3" w:rsidRDefault="00591DC3" w:rsidP="00591DC3">
      <w:pPr>
        <w:rPr>
          <w:iCs/>
          <w:sz w:val="22"/>
          <w:szCs w:val="22"/>
        </w:rPr>
      </w:pPr>
    </w:p>
    <w:p w14:paraId="2D5AA16A" w14:textId="77777777" w:rsidR="00591DC3" w:rsidRDefault="00591DC3" w:rsidP="00591DC3">
      <w:pPr>
        <w:autoSpaceDE w:val="0"/>
        <w:autoSpaceDN w:val="0"/>
        <w:adjustRightInd w:val="0"/>
        <w:rPr>
          <w:iCs/>
          <w:sz w:val="22"/>
          <w:szCs w:val="22"/>
        </w:rPr>
      </w:pPr>
      <w:r>
        <w:rPr>
          <w:iCs/>
          <w:sz w:val="22"/>
          <w:szCs w:val="22"/>
        </w:rPr>
        <w:t xml:space="preserve">8. (5 pts) </w:t>
      </w:r>
      <w:r>
        <w:rPr>
          <w:sz w:val="22"/>
          <w:szCs w:val="22"/>
        </w:rPr>
        <w:t>How should one determine the order of listing authors, in a journal article, book, or other publication?</w:t>
      </w:r>
    </w:p>
    <w:p w14:paraId="08EF3202" w14:textId="77777777" w:rsidR="00591DC3" w:rsidRDefault="00591DC3" w:rsidP="00591DC3">
      <w:pPr>
        <w:rPr>
          <w:iCs/>
          <w:sz w:val="22"/>
          <w:szCs w:val="22"/>
        </w:rPr>
      </w:pPr>
    </w:p>
    <w:p w14:paraId="4671BF78" w14:textId="77777777" w:rsidR="00591DC3" w:rsidRDefault="00591DC3" w:rsidP="00591DC3">
      <w:pPr>
        <w:autoSpaceDE w:val="0"/>
        <w:autoSpaceDN w:val="0"/>
        <w:adjustRightInd w:val="0"/>
        <w:rPr>
          <w:iCs/>
          <w:sz w:val="22"/>
          <w:szCs w:val="22"/>
        </w:rPr>
      </w:pPr>
      <w:r>
        <w:rPr>
          <w:iCs/>
          <w:sz w:val="22"/>
          <w:szCs w:val="22"/>
        </w:rPr>
        <w:t xml:space="preserve">9. (10 pts) </w:t>
      </w:r>
      <w:r>
        <w:rPr>
          <w:sz w:val="22"/>
          <w:szCs w:val="22"/>
        </w:rPr>
        <w:t>What are the 8 basic elements of informed consent that investigators must consider in informing prospective participants about the study?</w:t>
      </w:r>
    </w:p>
    <w:p w14:paraId="14CB2E78" w14:textId="77777777" w:rsidR="00591DC3" w:rsidRDefault="00591DC3" w:rsidP="00591DC3">
      <w:pPr>
        <w:rPr>
          <w:iCs/>
          <w:sz w:val="22"/>
          <w:szCs w:val="22"/>
        </w:rPr>
      </w:pPr>
    </w:p>
    <w:p w14:paraId="4841F536" w14:textId="77777777" w:rsidR="00591DC3" w:rsidRDefault="00591DC3" w:rsidP="00591DC3">
      <w:pPr>
        <w:autoSpaceDE w:val="0"/>
        <w:autoSpaceDN w:val="0"/>
        <w:adjustRightInd w:val="0"/>
        <w:rPr>
          <w:sz w:val="22"/>
          <w:szCs w:val="22"/>
        </w:rPr>
      </w:pPr>
      <w:r>
        <w:rPr>
          <w:iCs/>
          <w:sz w:val="22"/>
          <w:szCs w:val="22"/>
        </w:rPr>
        <w:t>10. (20 pts)</w:t>
      </w:r>
      <w:r>
        <w:rPr>
          <w:sz w:val="22"/>
          <w:szCs w:val="22"/>
        </w:rPr>
        <w:t xml:space="preserve"> Give one example each of how each of the following has a bearing upon teaching. You may want to consult the text of these </w:t>
      </w:r>
      <w:r>
        <w:rPr>
          <w:i/>
          <w:iCs/>
          <w:sz w:val="22"/>
          <w:szCs w:val="22"/>
        </w:rPr>
        <w:t xml:space="preserve">General Principles </w:t>
      </w:r>
      <w:r>
        <w:rPr>
          <w:sz w:val="22"/>
          <w:szCs w:val="22"/>
        </w:rPr>
        <w:t>from Chapter three.</w:t>
      </w:r>
    </w:p>
    <w:p w14:paraId="2568FD8C" w14:textId="77777777" w:rsidR="00591DC3" w:rsidRDefault="00591DC3" w:rsidP="00591DC3">
      <w:pPr>
        <w:autoSpaceDE w:val="0"/>
        <w:autoSpaceDN w:val="0"/>
        <w:adjustRightInd w:val="0"/>
        <w:rPr>
          <w:sz w:val="22"/>
          <w:szCs w:val="22"/>
        </w:rPr>
      </w:pPr>
      <w:r>
        <w:rPr>
          <w:sz w:val="22"/>
          <w:szCs w:val="22"/>
        </w:rPr>
        <w:t>a. Beneficence and Nonmaleficence</w:t>
      </w:r>
    </w:p>
    <w:p w14:paraId="47D3B109" w14:textId="77777777" w:rsidR="00591DC3" w:rsidRDefault="00591DC3" w:rsidP="00591DC3">
      <w:pPr>
        <w:autoSpaceDE w:val="0"/>
        <w:autoSpaceDN w:val="0"/>
        <w:adjustRightInd w:val="0"/>
        <w:rPr>
          <w:sz w:val="22"/>
          <w:szCs w:val="22"/>
        </w:rPr>
      </w:pPr>
      <w:r>
        <w:rPr>
          <w:sz w:val="22"/>
          <w:szCs w:val="22"/>
        </w:rPr>
        <w:t>b. Fidelity and Responsibility</w:t>
      </w:r>
    </w:p>
    <w:p w14:paraId="1F3B838F" w14:textId="77777777" w:rsidR="00591DC3" w:rsidRDefault="00591DC3" w:rsidP="00591DC3">
      <w:pPr>
        <w:autoSpaceDE w:val="0"/>
        <w:autoSpaceDN w:val="0"/>
        <w:adjustRightInd w:val="0"/>
        <w:rPr>
          <w:sz w:val="22"/>
          <w:szCs w:val="22"/>
        </w:rPr>
      </w:pPr>
      <w:r>
        <w:rPr>
          <w:sz w:val="22"/>
          <w:szCs w:val="22"/>
        </w:rPr>
        <w:t>c. Respect for people’s Rights and Dignity</w:t>
      </w:r>
    </w:p>
    <w:p w14:paraId="4932BDE5" w14:textId="77777777" w:rsidR="00591DC3" w:rsidRDefault="00591DC3" w:rsidP="00591DC3">
      <w:pPr>
        <w:rPr>
          <w:iCs/>
          <w:sz w:val="22"/>
          <w:szCs w:val="22"/>
        </w:rPr>
      </w:pPr>
      <w:r>
        <w:rPr>
          <w:sz w:val="22"/>
          <w:szCs w:val="22"/>
        </w:rPr>
        <w:t>d. Integrity</w:t>
      </w:r>
    </w:p>
    <w:p w14:paraId="26799BBF" w14:textId="77777777" w:rsidR="00591DC3" w:rsidRDefault="00591DC3" w:rsidP="00591DC3">
      <w:pPr>
        <w:rPr>
          <w:sz w:val="22"/>
          <w:szCs w:val="22"/>
        </w:rPr>
      </w:pPr>
    </w:p>
    <w:p w14:paraId="311F9947" w14:textId="77777777" w:rsidR="00591DC3" w:rsidRPr="00591DC3" w:rsidRDefault="00591DC3">
      <w:pPr>
        <w:rPr>
          <w:szCs w:val="24"/>
        </w:rPr>
      </w:pPr>
    </w:p>
    <w:sectPr w:rsidR="00591DC3" w:rsidRPr="00591D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DC3"/>
    <w:rsid w:val="00591DC3"/>
    <w:rsid w:val="00B02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78FD7"/>
  <w15:chartTrackingRefBased/>
  <w15:docId w15:val="{1FDFE860-1D0A-4515-BED0-8402E7213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DC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281373">
      <w:bodyDiv w:val="1"/>
      <w:marLeft w:val="0"/>
      <w:marRight w:val="0"/>
      <w:marTop w:val="0"/>
      <w:marBottom w:val="0"/>
      <w:divBdr>
        <w:top w:val="none" w:sz="0" w:space="0" w:color="auto"/>
        <w:left w:val="none" w:sz="0" w:space="0" w:color="auto"/>
        <w:bottom w:val="none" w:sz="0" w:space="0" w:color="auto"/>
        <w:right w:val="none" w:sz="0" w:space="0" w:color="auto"/>
      </w:divBdr>
    </w:div>
    <w:div w:id="115437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Nini</dc:creator>
  <cp:keywords/>
  <dc:description/>
  <cp:lastModifiedBy>Nini</cp:lastModifiedBy>
  <cp:revision>1</cp:revision>
  <dcterms:created xsi:type="dcterms:W3CDTF">2020-10-19T02:52:00Z</dcterms:created>
  <dcterms:modified xsi:type="dcterms:W3CDTF">2020-10-19T03:08:00Z</dcterms:modified>
</cp:coreProperties>
</file>